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4DE6" w14:textId="354AC9D9" w:rsidR="000E21C4" w:rsidRDefault="00B217DA" w:rsidP="00F52F0E">
      <w:pPr>
        <w:jc w:val="center"/>
        <w:rPr>
          <w:b/>
        </w:rPr>
      </w:pPr>
      <w:r w:rsidRPr="001D4B99">
        <w:rPr>
          <w:b/>
        </w:rPr>
        <w:t>R</w:t>
      </w:r>
      <w:r w:rsidR="001D4B99" w:rsidRPr="001D4B99">
        <w:rPr>
          <w:rFonts w:cs="Arial"/>
          <w:b/>
        </w:rPr>
        <w:t>È</w:t>
      </w:r>
      <w:r w:rsidRPr="001D4B99">
        <w:rPr>
          <w:b/>
        </w:rPr>
        <w:t>GLEMENT</w:t>
      </w:r>
      <w:r w:rsidRPr="004757A4">
        <w:rPr>
          <w:b/>
        </w:rPr>
        <w:t xml:space="preserve"> DE VENTE </w:t>
      </w:r>
    </w:p>
    <w:p w14:paraId="219A9028" w14:textId="75921309" w:rsidR="006016B6" w:rsidRPr="004757A4" w:rsidRDefault="0080749B" w:rsidP="00F52F0E">
      <w:pPr>
        <w:jc w:val="center"/>
        <w:rPr>
          <w:b/>
        </w:rPr>
      </w:pPr>
      <w:r>
        <w:rPr>
          <w:b/>
        </w:rPr>
        <w:t xml:space="preserve">MAISON INDIVIDUELLE </w:t>
      </w:r>
      <w:r w:rsidR="009A5EF4">
        <w:rPr>
          <w:b/>
        </w:rPr>
        <w:t>DE TYPE F</w:t>
      </w:r>
      <w:r>
        <w:rPr>
          <w:b/>
        </w:rPr>
        <w:t>5</w:t>
      </w:r>
      <w:r w:rsidR="009A5EF4">
        <w:rPr>
          <w:b/>
        </w:rPr>
        <w:t xml:space="preserve"> </w:t>
      </w:r>
      <w:r w:rsidR="00B217DA" w:rsidRPr="004757A4">
        <w:rPr>
          <w:b/>
        </w:rPr>
        <w:t>SITU</w:t>
      </w:r>
      <w:r w:rsidR="00B4071E">
        <w:rPr>
          <w:b/>
        </w:rPr>
        <w:t>É</w:t>
      </w:r>
      <w:r>
        <w:rPr>
          <w:b/>
        </w:rPr>
        <w:t>E</w:t>
      </w:r>
      <w:r w:rsidR="001D4B99">
        <w:rPr>
          <w:b/>
        </w:rPr>
        <w:t xml:space="preserve"> </w:t>
      </w:r>
      <w:r w:rsidR="006C262F">
        <w:rPr>
          <w:b/>
        </w:rPr>
        <w:t>15</w:t>
      </w:r>
      <w:r>
        <w:rPr>
          <w:b/>
        </w:rPr>
        <w:t>-</w:t>
      </w:r>
      <w:r w:rsidR="006C262F">
        <w:rPr>
          <w:b/>
        </w:rPr>
        <w:t>1</w:t>
      </w:r>
      <w:r>
        <w:rPr>
          <w:b/>
        </w:rPr>
        <w:t xml:space="preserve">6 </w:t>
      </w:r>
      <w:r w:rsidR="00B07627">
        <w:rPr>
          <w:b/>
        </w:rPr>
        <w:t xml:space="preserve">ILE DES LOUPS </w:t>
      </w:r>
      <w:r w:rsidR="006C262F">
        <w:rPr>
          <w:rFonts w:cs="Arial"/>
          <w:b/>
        </w:rPr>
        <w:t>AU PERREUX-SUR-MARNE</w:t>
      </w:r>
    </w:p>
    <w:p w14:paraId="41990B39" w14:textId="77777777" w:rsidR="00B217DA" w:rsidRDefault="00B217DA" w:rsidP="00B4296D">
      <w:pPr>
        <w:jc w:val="both"/>
      </w:pPr>
    </w:p>
    <w:p w14:paraId="2750687E" w14:textId="01AB8136" w:rsidR="007D4320" w:rsidRDefault="007D4320" w:rsidP="00B4296D">
      <w:pPr>
        <w:jc w:val="both"/>
      </w:pPr>
      <w:r>
        <w:t>Ce règlement fixe les conditions dans lesquelles se déroulera l’attribution de la vente d</w:t>
      </w:r>
      <w:r w:rsidR="00B4296D">
        <w:t xml:space="preserve">e </w:t>
      </w:r>
      <w:r w:rsidR="002B774C">
        <w:t xml:space="preserve">la maison individuelle </w:t>
      </w:r>
      <w:r w:rsidR="00B4296D">
        <w:t>situé</w:t>
      </w:r>
      <w:r w:rsidR="002B774C">
        <w:t>e</w:t>
      </w:r>
      <w:r w:rsidR="00D47407">
        <w:t xml:space="preserve"> </w:t>
      </w:r>
      <w:r w:rsidR="006C262F">
        <w:t>15-16</w:t>
      </w:r>
      <w:r w:rsidR="00D05A1E">
        <w:t xml:space="preserve"> Ile des Loups </w:t>
      </w:r>
      <w:r w:rsidR="006C262F">
        <w:t>au Perreux-sur-Marne</w:t>
      </w:r>
      <w:r>
        <w:t>.</w:t>
      </w:r>
    </w:p>
    <w:p w14:paraId="26CA2D8E" w14:textId="77777777" w:rsidR="00D47407" w:rsidRDefault="00D47407" w:rsidP="00B4296D">
      <w:pPr>
        <w:jc w:val="both"/>
      </w:pPr>
    </w:p>
    <w:p w14:paraId="5E953AB7" w14:textId="77777777" w:rsidR="007D4320" w:rsidRPr="00B4071E" w:rsidRDefault="00E7101B" w:rsidP="00B4296D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Dépôt</w:t>
      </w:r>
      <w:r w:rsidR="007D4320" w:rsidRPr="00B4071E">
        <w:rPr>
          <w:b/>
          <w:u w:val="single"/>
        </w:rPr>
        <w:t xml:space="preserve"> des dossiers de candidature</w:t>
      </w:r>
    </w:p>
    <w:p w14:paraId="1DFA6E80" w14:textId="09634D0C" w:rsidR="007D4320" w:rsidRDefault="000E21C4" w:rsidP="00B4296D">
      <w:pPr>
        <w:jc w:val="both"/>
      </w:pPr>
      <w:r>
        <w:t>Pour</w:t>
      </w:r>
      <w:r w:rsidR="00D47407">
        <w:t xml:space="preserve"> </w:t>
      </w:r>
      <w:r w:rsidR="007D4320">
        <w:t>se porter acquéreur d</w:t>
      </w:r>
      <w:r w:rsidR="00D47407">
        <w:t>e l</w:t>
      </w:r>
      <w:r w:rsidR="00992F4B">
        <w:t xml:space="preserve">a maison individuelle </w:t>
      </w:r>
      <w:r>
        <w:t xml:space="preserve">vous devrez </w:t>
      </w:r>
      <w:r w:rsidR="007D4320">
        <w:t>compléter le formulaire intitulé</w:t>
      </w:r>
      <w:r w:rsidR="006C2461">
        <w:t xml:space="preserve"> « offre</w:t>
      </w:r>
      <w:r w:rsidR="007D4320">
        <w:t xml:space="preserve"> d’achat</w:t>
      </w:r>
      <w:r w:rsidR="00F115BD">
        <w:t xml:space="preserve"> </w:t>
      </w:r>
      <w:r w:rsidR="005C2549">
        <w:t>–</w:t>
      </w:r>
      <w:r w:rsidR="00F115BD">
        <w:t xml:space="preserve"> </w:t>
      </w:r>
      <w:r w:rsidR="005C2549">
        <w:t xml:space="preserve">Maison individuelle </w:t>
      </w:r>
      <w:r w:rsidR="00182440">
        <w:t xml:space="preserve">de type F5 </w:t>
      </w:r>
      <w:r w:rsidR="007D4320">
        <w:t>situé</w:t>
      </w:r>
      <w:r w:rsidR="00182440">
        <w:t>e</w:t>
      </w:r>
      <w:r w:rsidR="00F265DD">
        <w:t xml:space="preserve"> </w:t>
      </w:r>
      <w:r w:rsidR="006C262F">
        <w:t>15</w:t>
      </w:r>
      <w:r w:rsidR="00182440">
        <w:t>-</w:t>
      </w:r>
      <w:r w:rsidR="006C262F">
        <w:t>1</w:t>
      </w:r>
      <w:r w:rsidR="00182440">
        <w:t xml:space="preserve">6 </w:t>
      </w:r>
      <w:r w:rsidR="003E1087">
        <w:t>Ile des Loups</w:t>
      </w:r>
      <w:r w:rsidR="00F265DD">
        <w:t xml:space="preserve"> </w:t>
      </w:r>
      <w:r w:rsidR="007D4320">
        <w:t>à Nogent-sur-Marne</w:t>
      </w:r>
      <w:r w:rsidR="002F023E">
        <w:t xml:space="preserve"> »</w:t>
      </w:r>
      <w:r w:rsidR="007D4320">
        <w:t>.</w:t>
      </w:r>
    </w:p>
    <w:p w14:paraId="705381ED" w14:textId="31E9CA4F" w:rsidR="00F115BD" w:rsidRPr="006C262F" w:rsidRDefault="007D4320" w:rsidP="00F115BD">
      <w:pPr>
        <w:autoSpaceDE w:val="0"/>
        <w:autoSpaceDN w:val="0"/>
        <w:adjustRightInd w:val="0"/>
        <w:spacing w:after="0" w:line="240" w:lineRule="auto"/>
        <w:jc w:val="both"/>
      </w:pPr>
      <w:r>
        <w:t>Ce formulaire</w:t>
      </w:r>
      <w:r w:rsidR="000626E0">
        <w:t>,</w:t>
      </w:r>
      <w:r>
        <w:t xml:space="preserve"> ainsi que l’ensemble des pièces justificatives</w:t>
      </w:r>
      <w:r w:rsidR="000626E0">
        <w:t>,</w:t>
      </w:r>
      <w:r>
        <w:t xml:space="preserve"> devront être </w:t>
      </w:r>
      <w:r w:rsidR="00F115BD" w:rsidRPr="00F115BD">
        <w:rPr>
          <w:rFonts w:ascii="Times New Roman" w:hAnsi="Times New Roman"/>
          <w:iCs/>
          <w:sz w:val="24"/>
        </w:rPr>
        <w:t xml:space="preserve">remis à la Commune </w:t>
      </w:r>
      <w:r w:rsidR="006C262F">
        <w:rPr>
          <w:rFonts w:ascii="Times New Roman" w:hAnsi="Times New Roman"/>
          <w:iCs/>
          <w:sz w:val="24"/>
        </w:rPr>
        <w:t xml:space="preserve">avant </w:t>
      </w:r>
      <w:r w:rsidR="006C262F" w:rsidRPr="006C262F">
        <w:t>le 11 septembre 2023 à 17h00 d</w:t>
      </w:r>
      <w:r w:rsidR="00587364" w:rsidRPr="006C262F">
        <w:t xml:space="preserve">e la façon </w:t>
      </w:r>
      <w:r w:rsidR="00F52F0E" w:rsidRPr="006C262F">
        <w:t>suivante :</w:t>
      </w:r>
    </w:p>
    <w:p w14:paraId="2B6DED2F" w14:textId="51457076" w:rsidR="00E7101B" w:rsidRPr="00F52F0E" w:rsidRDefault="00F115BD" w:rsidP="00F115BD">
      <w:pPr>
        <w:pStyle w:val="Paragraphedeliste"/>
        <w:numPr>
          <w:ilvl w:val="0"/>
          <w:numId w:val="5"/>
        </w:numPr>
        <w:spacing w:after="0"/>
        <w:jc w:val="both"/>
        <w:rPr>
          <w:b/>
          <w:bCs/>
        </w:rPr>
      </w:pPr>
      <w:r>
        <w:t xml:space="preserve">Soit </w:t>
      </w:r>
      <w:r w:rsidR="000626E0">
        <w:t>dépos</w:t>
      </w:r>
      <w:r w:rsidR="007D4320">
        <w:t>és</w:t>
      </w:r>
      <w:r w:rsidR="00E7101B">
        <w:t>, contre récépissé,</w:t>
      </w:r>
      <w:r w:rsidR="007D4320">
        <w:t xml:space="preserve"> </w:t>
      </w:r>
      <w:r w:rsidR="0070753E">
        <w:t xml:space="preserve">et aux heures d’ouverture, </w:t>
      </w:r>
      <w:r w:rsidR="007D4320">
        <w:t>sous enveloppe fermée à l’accueil de l’Hôtel de Ville</w:t>
      </w:r>
      <w:r w:rsidR="002866A4">
        <w:t xml:space="preserve">, Place Roland </w:t>
      </w:r>
      <w:r w:rsidR="00F52F0E">
        <w:t>Nungesser</w:t>
      </w:r>
      <w:r w:rsidR="003C4BDA">
        <w:t>,</w:t>
      </w:r>
    </w:p>
    <w:p w14:paraId="36F33883" w14:textId="36BA0B41" w:rsidR="00F115BD" w:rsidRPr="00F115BD" w:rsidRDefault="009B0F7F" w:rsidP="00F52F0E">
      <w:pPr>
        <w:pStyle w:val="Paragraphedeliste"/>
        <w:numPr>
          <w:ilvl w:val="0"/>
          <w:numId w:val="5"/>
        </w:numPr>
        <w:spacing w:after="0"/>
        <w:jc w:val="both"/>
        <w:rPr>
          <w:b/>
          <w:bCs/>
        </w:rPr>
      </w:pPr>
      <w:r>
        <w:t xml:space="preserve">Soit par courrier recommandé avec accusé de réception à l’adresse </w:t>
      </w:r>
      <w:r w:rsidR="00591656">
        <w:t xml:space="preserve">suivante : « Commune de Nogent-sur-Marne, </w:t>
      </w:r>
      <w:r>
        <w:t>Hôtel de ville</w:t>
      </w:r>
      <w:r w:rsidR="00591656">
        <w:t>, service Juridique, Place Roland Nungesser</w:t>
      </w:r>
      <w:r w:rsidR="003C4BDA">
        <w:t xml:space="preserve"> – 94130 Nogent-sur-Marne »</w:t>
      </w:r>
      <w:r>
        <w:t>.</w:t>
      </w:r>
    </w:p>
    <w:p w14:paraId="3330DEE5" w14:textId="77777777" w:rsidR="009A261F" w:rsidRDefault="009A261F" w:rsidP="00B4296D">
      <w:pPr>
        <w:spacing w:after="0"/>
        <w:jc w:val="both"/>
      </w:pPr>
    </w:p>
    <w:p w14:paraId="60786CDD" w14:textId="77777777" w:rsidR="007D4320" w:rsidRDefault="007D4320" w:rsidP="00B4296D">
      <w:pPr>
        <w:spacing w:after="0"/>
        <w:jc w:val="both"/>
      </w:pPr>
    </w:p>
    <w:p w14:paraId="06F54D4E" w14:textId="77777777" w:rsidR="007D4320" w:rsidRPr="009A261F" w:rsidRDefault="000626E0" w:rsidP="00B4296D">
      <w:pPr>
        <w:spacing w:after="0"/>
        <w:jc w:val="both"/>
        <w:rPr>
          <w:b/>
        </w:rPr>
      </w:pPr>
      <w:r w:rsidRPr="009A261F">
        <w:rPr>
          <w:b/>
        </w:rPr>
        <w:t>Sur l</w:t>
      </w:r>
      <w:r w:rsidR="007D4320" w:rsidRPr="009A261F">
        <w:rPr>
          <w:b/>
        </w:rPr>
        <w:t>’enveloppe devr</w:t>
      </w:r>
      <w:r w:rsidRPr="009A261F">
        <w:rPr>
          <w:b/>
        </w:rPr>
        <w:t>ont</w:t>
      </w:r>
      <w:r w:rsidR="007D4320" w:rsidRPr="009A261F">
        <w:rPr>
          <w:b/>
        </w:rPr>
        <w:t xml:space="preserve"> </w:t>
      </w:r>
      <w:r w:rsidRPr="009A261F">
        <w:rPr>
          <w:b/>
        </w:rPr>
        <w:t>figur</w:t>
      </w:r>
      <w:r w:rsidR="007D4320" w:rsidRPr="009A261F">
        <w:rPr>
          <w:b/>
        </w:rPr>
        <w:t>er les mentions suivantes :</w:t>
      </w:r>
    </w:p>
    <w:p w14:paraId="0BA355D9" w14:textId="77777777" w:rsidR="007D4320" w:rsidRPr="009A261F" w:rsidRDefault="007D4320" w:rsidP="00B4296D">
      <w:pPr>
        <w:spacing w:after="0"/>
        <w:jc w:val="both"/>
        <w:rPr>
          <w:b/>
        </w:rPr>
      </w:pPr>
    </w:p>
    <w:p w14:paraId="14211544" w14:textId="420E8432" w:rsidR="007D4320" w:rsidRDefault="00820B2E" w:rsidP="00B4296D">
      <w:pPr>
        <w:spacing w:after="0"/>
        <w:jc w:val="both"/>
        <w:rPr>
          <w:b/>
          <w:sz w:val="24"/>
          <w:szCs w:val="24"/>
        </w:rPr>
      </w:pPr>
      <w:r w:rsidRPr="002F023E">
        <w:rPr>
          <w:b/>
          <w:sz w:val="24"/>
          <w:szCs w:val="24"/>
        </w:rPr>
        <w:t>« Commune</w:t>
      </w:r>
      <w:r w:rsidR="007D4320" w:rsidRPr="002F023E">
        <w:rPr>
          <w:b/>
          <w:sz w:val="24"/>
          <w:szCs w:val="24"/>
        </w:rPr>
        <w:t xml:space="preserve"> de Nogent-sur-Marne</w:t>
      </w:r>
    </w:p>
    <w:p w14:paraId="5439845B" w14:textId="27C5C8FC" w:rsidR="007D4320" w:rsidRPr="002F023E" w:rsidRDefault="009B0F7F" w:rsidP="00B4296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Hôtel de Ville - </w:t>
      </w:r>
      <w:r w:rsidR="007D4320" w:rsidRPr="002F023E">
        <w:rPr>
          <w:b/>
          <w:sz w:val="24"/>
          <w:szCs w:val="24"/>
        </w:rPr>
        <w:t>Service juridique</w:t>
      </w:r>
    </w:p>
    <w:p w14:paraId="3D9768CE" w14:textId="1976226D" w:rsidR="000626E0" w:rsidRPr="002F023E" w:rsidRDefault="007D4320" w:rsidP="00B4296D">
      <w:pPr>
        <w:spacing w:after="0"/>
        <w:jc w:val="both"/>
        <w:rPr>
          <w:b/>
          <w:sz w:val="24"/>
          <w:szCs w:val="24"/>
        </w:rPr>
      </w:pPr>
      <w:r w:rsidRPr="002F023E">
        <w:rPr>
          <w:b/>
          <w:sz w:val="24"/>
          <w:szCs w:val="24"/>
        </w:rPr>
        <w:t>Offre d’achat d</w:t>
      </w:r>
      <w:r w:rsidR="002F023E" w:rsidRPr="002F023E">
        <w:rPr>
          <w:b/>
          <w:sz w:val="24"/>
          <w:szCs w:val="24"/>
        </w:rPr>
        <w:t>e l</w:t>
      </w:r>
      <w:r w:rsidR="009D1EC9">
        <w:rPr>
          <w:b/>
          <w:sz w:val="24"/>
          <w:szCs w:val="24"/>
        </w:rPr>
        <w:t xml:space="preserve">a maison </w:t>
      </w:r>
      <w:r w:rsidR="00CE2902" w:rsidRPr="002F023E">
        <w:rPr>
          <w:b/>
          <w:sz w:val="24"/>
          <w:szCs w:val="24"/>
        </w:rPr>
        <w:t>situé</w:t>
      </w:r>
      <w:r w:rsidR="009D1EC9">
        <w:rPr>
          <w:b/>
          <w:sz w:val="24"/>
          <w:szCs w:val="24"/>
        </w:rPr>
        <w:t>e</w:t>
      </w:r>
      <w:r w:rsidR="00CE2902" w:rsidRPr="002F023E">
        <w:rPr>
          <w:b/>
          <w:sz w:val="24"/>
          <w:szCs w:val="24"/>
        </w:rPr>
        <w:t xml:space="preserve"> </w:t>
      </w:r>
      <w:r w:rsidR="006C262F">
        <w:rPr>
          <w:b/>
          <w:sz w:val="24"/>
          <w:szCs w:val="24"/>
        </w:rPr>
        <w:t>15-16</w:t>
      </w:r>
      <w:r w:rsidR="009D1EC9">
        <w:rPr>
          <w:b/>
          <w:sz w:val="24"/>
          <w:szCs w:val="24"/>
        </w:rPr>
        <w:t xml:space="preserve"> Ile des Loups</w:t>
      </w:r>
      <w:r w:rsidR="00CE2902" w:rsidRPr="002F023E">
        <w:rPr>
          <w:b/>
          <w:sz w:val="24"/>
          <w:szCs w:val="24"/>
        </w:rPr>
        <w:t xml:space="preserve"> </w:t>
      </w:r>
    </w:p>
    <w:p w14:paraId="749C8731" w14:textId="7D3C7960" w:rsidR="007D4320" w:rsidRPr="002F023E" w:rsidRDefault="009A261F" w:rsidP="00B4296D">
      <w:pPr>
        <w:spacing w:after="0"/>
        <w:jc w:val="both"/>
        <w:rPr>
          <w:sz w:val="24"/>
          <w:szCs w:val="24"/>
        </w:rPr>
      </w:pPr>
      <w:r w:rsidRPr="002F023E">
        <w:rPr>
          <w:b/>
          <w:sz w:val="24"/>
          <w:szCs w:val="24"/>
        </w:rPr>
        <w:t>N</w:t>
      </w:r>
      <w:r w:rsidR="007D4320" w:rsidRPr="002F023E">
        <w:rPr>
          <w:b/>
          <w:sz w:val="24"/>
          <w:szCs w:val="24"/>
        </w:rPr>
        <w:t xml:space="preserve">e pas </w:t>
      </w:r>
      <w:r w:rsidR="00820B2E" w:rsidRPr="002F023E">
        <w:rPr>
          <w:b/>
          <w:sz w:val="24"/>
          <w:szCs w:val="24"/>
        </w:rPr>
        <w:t>ouvrir »</w:t>
      </w:r>
    </w:p>
    <w:p w14:paraId="33FB5345" w14:textId="1409468C" w:rsidR="007D4320" w:rsidRDefault="002866A4" w:rsidP="00B4296D">
      <w:pPr>
        <w:tabs>
          <w:tab w:val="left" w:pos="2763"/>
        </w:tabs>
        <w:spacing w:after="0"/>
        <w:jc w:val="both"/>
      </w:pPr>
      <w:r>
        <w:tab/>
      </w:r>
    </w:p>
    <w:p w14:paraId="1073B5B4" w14:textId="77777777" w:rsidR="009B0F7F" w:rsidRDefault="009B0F7F" w:rsidP="009B0F7F">
      <w:pPr>
        <w:spacing w:after="0"/>
        <w:jc w:val="both"/>
      </w:pPr>
      <w:r>
        <w:t>Chaque dépôt de dossier sera consigné</w:t>
      </w:r>
      <w:r w:rsidRPr="00E7101B">
        <w:t xml:space="preserve"> </w:t>
      </w:r>
      <w:r>
        <w:t>sur le registre prévu à cet effet, dans l’ordre d’arrivée.</w:t>
      </w:r>
    </w:p>
    <w:p w14:paraId="42E42746" w14:textId="77777777" w:rsidR="00820B2E" w:rsidRDefault="00820B2E" w:rsidP="00B4296D">
      <w:pPr>
        <w:tabs>
          <w:tab w:val="left" w:pos="2763"/>
        </w:tabs>
        <w:spacing w:after="0"/>
        <w:jc w:val="both"/>
      </w:pPr>
    </w:p>
    <w:p w14:paraId="4BB64A45" w14:textId="77777777" w:rsidR="002866A4" w:rsidRPr="00820B2E" w:rsidRDefault="002866A4" w:rsidP="00B4296D">
      <w:pPr>
        <w:spacing w:after="0"/>
        <w:jc w:val="both"/>
        <w:rPr>
          <w:b/>
          <w:bCs/>
        </w:rPr>
      </w:pPr>
      <w:r w:rsidRPr="00820B2E">
        <w:rPr>
          <w:b/>
          <w:bCs/>
        </w:rPr>
        <w:t xml:space="preserve">L’accueil de l’Hôtel de </w:t>
      </w:r>
      <w:r w:rsidR="000626E0" w:rsidRPr="00820B2E">
        <w:rPr>
          <w:b/>
          <w:bCs/>
        </w:rPr>
        <w:t>V</w:t>
      </w:r>
      <w:r w:rsidRPr="00820B2E">
        <w:rPr>
          <w:b/>
          <w:bCs/>
        </w:rPr>
        <w:t>ille est ouvert :</w:t>
      </w:r>
    </w:p>
    <w:p w14:paraId="2B4C087E" w14:textId="7A2CAE6E" w:rsidR="007D4320" w:rsidRDefault="00820B2E" w:rsidP="00B4296D">
      <w:pPr>
        <w:pStyle w:val="Paragraphedeliste"/>
        <w:numPr>
          <w:ilvl w:val="0"/>
          <w:numId w:val="4"/>
        </w:numPr>
        <w:spacing w:after="0"/>
        <w:jc w:val="both"/>
      </w:pPr>
      <w:r>
        <w:t>Du</w:t>
      </w:r>
      <w:r w:rsidR="002866A4">
        <w:t xml:space="preserve"> lundi au jeudi de 8h30 à 12h et de 13h à 17h30,</w:t>
      </w:r>
    </w:p>
    <w:p w14:paraId="1EEE91EF" w14:textId="1170DEEF" w:rsidR="002866A4" w:rsidRDefault="00820B2E" w:rsidP="00B4296D">
      <w:pPr>
        <w:pStyle w:val="Paragraphedeliste"/>
        <w:numPr>
          <w:ilvl w:val="0"/>
          <w:numId w:val="4"/>
        </w:numPr>
        <w:spacing w:after="0"/>
        <w:jc w:val="both"/>
      </w:pPr>
      <w:r>
        <w:t>L</w:t>
      </w:r>
      <w:r w:rsidR="002866A4">
        <w:t>e vendredi de 8h30 à 12h et de 13h à 17h00,</w:t>
      </w:r>
    </w:p>
    <w:p w14:paraId="41612E3A" w14:textId="5A3016FA" w:rsidR="002866A4" w:rsidRDefault="00820B2E" w:rsidP="00B4296D">
      <w:pPr>
        <w:pStyle w:val="Paragraphedeliste"/>
        <w:numPr>
          <w:ilvl w:val="0"/>
          <w:numId w:val="4"/>
        </w:numPr>
        <w:spacing w:after="0"/>
        <w:jc w:val="both"/>
      </w:pPr>
      <w:r>
        <w:t>L</w:t>
      </w:r>
      <w:r w:rsidR="002866A4">
        <w:t>e samedi de 8h30 à 12h.</w:t>
      </w:r>
    </w:p>
    <w:p w14:paraId="48374DF2" w14:textId="01EE49A5" w:rsidR="002866A4" w:rsidRDefault="002866A4" w:rsidP="00B4296D">
      <w:pPr>
        <w:pStyle w:val="Paragraphedeliste"/>
        <w:spacing w:after="0"/>
        <w:jc w:val="both"/>
      </w:pPr>
    </w:p>
    <w:p w14:paraId="2D8BE3BC" w14:textId="77777777" w:rsidR="00820B2E" w:rsidRDefault="00820B2E" w:rsidP="00B4296D">
      <w:pPr>
        <w:pStyle w:val="Paragraphedeliste"/>
        <w:spacing w:after="0"/>
        <w:jc w:val="both"/>
      </w:pPr>
    </w:p>
    <w:p w14:paraId="0CB625D1" w14:textId="77777777" w:rsidR="00B217DA" w:rsidRPr="000626E0" w:rsidRDefault="002866A4" w:rsidP="00B4296D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 w:rsidRPr="000626E0">
        <w:rPr>
          <w:b/>
          <w:u w:val="single"/>
        </w:rPr>
        <w:t>C</w:t>
      </w:r>
      <w:r w:rsidR="00B217DA" w:rsidRPr="000626E0">
        <w:rPr>
          <w:b/>
          <w:u w:val="single"/>
        </w:rPr>
        <w:t>ondition d’ouverture des offres</w:t>
      </w:r>
    </w:p>
    <w:p w14:paraId="42D581CA" w14:textId="3240DA1D" w:rsidR="002866A4" w:rsidRDefault="009B0F7F" w:rsidP="00B4296D">
      <w:pPr>
        <w:spacing w:after="0"/>
        <w:jc w:val="both"/>
      </w:pPr>
      <w:r>
        <w:t>L</w:t>
      </w:r>
      <w:r w:rsidR="002866A4">
        <w:t>es plis seront ouverts en présence d’un huissier de justice.</w:t>
      </w:r>
    </w:p>
    <w:p w14:paraId="13E10B6F" w14:textId="7CFC645F" w:rsidR="002866A4" w:rsidRDefault="0059138D" w:rsidP="00B4296D">
      <w:pPr>
        <w:spacing w:after="0"/>
        <w:jc w:val="both"/>
      </w:pPr>
      <w:r>
        <w:t>L</w:t>
      </w:r>
      <w:r w:rsidR="002866A4">
        <w:t>es noms, prénoms des candidats acquéreurs et le montant des offres seront alors consignés.</w:t>
      </w:r>
      <w:r w:rsidR="00E7101B">
        <w:t xml:space="preserve"> Toute offre ne respectant pas les modalités précisées à l’article </w:t>
      </w:r>
      <w:r w:rsidR="009B0F7F">
        <w:t xml:space="preserve">1 </w:t>
      </w:r>
      <w:r w:rsidR="00E7101B">
        <w:t>sera écartée.</w:t>
      </w:r>
    </w:p>
    <w:p w14:paraId="2E513698" w14:textId="77777777" w:rsidR="00820B2E" w:rsidRDefault="00820B2E" w:rsidP="00B4296D">
      <w:pPr>
        <w:spacing w:after="0"/>
        <w:jc w:val="both"/>
      </w:pPr>
    </w:p>
    <w:p w14:paraId="490DA26F" w14:textId="2F79E1EF" w:rsidR="0059138D" w:rsidRDefault="0059138D" w:rsidP="00B4296D">
      <w:pPr>
        <w:spacing w:after="0"/>
        <w:jc w:val="both"/>
      </w:pPr>
      <w:r>
        <w:t xml:space="preserve">Les offres seront étudiées et classées en fonction de </w:t>
      </w:r>
      <w:r w:rsidR="001867E1">
        <w:t>quatre</w:t>
      </w:r>
      <w:r>
        <w:t xml:space="preserve"> critères :</w:t>
      </w:r>
    </w:p>
    <w:p w14:paraId="2B1D49E0" w14:textId="77777777" w:rsidR="0059138D" w:rsidRDefault="0059138D" w:rsidP="00B4296D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Le montant de l’offre d’achat </w:t>
      </w:r>
    </w:p>
    <w:p w14:paraId="1DA7F024" w14:textId="77777777" w:rsidR="0059138D" w:rsidRDefault="0059138D" w:rsidP="00B4296D">
      <w:pPr>
        <w:pStyle w:val="Paragraphedeliste"/>
        <w:spacing w:after="0"/>
        <w:jc w:val="both"/>
      </w:pPr>
      <w:r>
        <w:t>Les offres présentant la proposition de prix le plus élevé seront étudiées en pr</w:t>
      </w:r>
      <w:r w:rsidR="00E7101B">
        <w:t>iorité</w:t>
      </w:r>
      <w:r>
        <w:t>.</w:t>
      </w:r>
    </w:p>
    <w:p w14:paraId="4EB45FC8" w14:textId="77777777" w:rsidR="0059138D" w:rsidRDefault="0007352E" w:rsidP="00B4296D">
      <w:pPr>
        <w:pStyle w:val="Paragraphedeliste"/>
        <w:numPr>
          <w:ilvl w:val="0"/>
          <w:numId w:val="4"/>
        </w:numPr>
        <w:spacing w:after="0"/>
        <w:jc w:val="both"/>
      </w:pPr>
      <w:r>
        <w:t>Les conditions de financement</w:t>
      </w:r>
    </w:p>
    <w:p w14:paraId="78CB592A" w14:textId="77777777" w:rsidR="0007352E" w:rsidRDefault="0007352E" w:rsidP="00B4296D">
      <w:pPr>
        <w:pStyle w:val="Paragraphedeliste"/>
        <w:spacing w:after="0"/>
        <w:jc w:val="both"/>
      </w:pPr>
      <w:r>
        <w:lastRenderedPageBreak/>
        <w:t>Les offres dont le financement n’est ni garanti ni justifié seront rejetée</w:t>
      </w:r>
      <w:r w:rsidR="00E7101B">
        <w:t>s</w:t>
      </w:r>
      <w:r>
        <w:t>. La Commune privilégiera les offres permettant la réalisation de la vente dans les meilleurs délais.</w:t>
      </w:r>
    </w:p>
    <w:p w14:paraId="2C289479" w14:textId="77777777" w:rsidR="0007352E" w:rsidRDefault="0007352E" w:rsidP="00B4296D">
      <w:pPr>
        <w:pStyle w:val="Paragraphedeliste"/>
        <w:numPr>
          <w:ilvl w:val="0"/>
          <w:numId w:val="4"/>
        </w:numPr>
        <w:spacing w:after="0"/>
        <w:jc w:val="both"/>
      </w:pPr>
      <w:r>
        <w:t>L</w:t>
      </w:r>
      <w:r w:rsidR="00E7101B">
        <w:t>a date et l’heur</w:t>
      </w:r>
      <w:r>
        <w:t>e</w:t>
      </w:r>
      <w:r w:rsidR="00E7101B">
        <w:t xml:space="preserve"> du</w:t>
      </w:r>
      <w:r>
        <w:t xml:space="preserve"> dépôt de l’offre d’achat</w:t>
      </w:r>
    </w:p>
    <w:p w14:paraId="2BD4B54F" w14:textId="53DF0D73" w:rsidR="0007352E" w:rsidRDefault="0007352E" w:rsidP="00B4296D">
      <w:pPr>
        <w:pStyle w:val="Paragraphedeliste"/>
        <w:spacing w:after="0"/>
        <w:jc w:val="both"/>
      </w:pPr>
      <w:r>
        <w:t>Les offres sont classées par ordre de dépôt</w:t>
      </w:r>
      <w:r w:rsidR="00E7101B">
        <w:t xml:space="preserve"> sur le registre ouvert à l’accueil de l’Hôtel de Ville</w:t>
      </w:r>
      <w:r w:rsidR="001867E1">
        <w:t>,</w:t>
      </w:r>
    </w:p>
    <w:p w14:paraId="268B4DD4" w14:textId="5569A1CF" w:rsidR="001867E1" w:rsidRDefault="008915C7" w:rsidP="001867E1">
      <w:pPr>
        <w:pStyle w:val="Paragraphedeliste"/>
        <w:numPr>
          <w:ilvl w:val="0"/>
          <w:numId w:val="4"/>
        </w:numPr>
        <w:spacing w:after="0"/>
        <w:jc w:val="both"/>
      </w:pPr>
      <w:r>
        <w:t>La lettre de motivation</w:t>
      </w:r>
    </w:p>
    <w:p w14:paraId="2A434205" w14:textId="3EA11981" w:rsidR="008915C7" w:rsidRDefault="00E33B47" w:rsidP="008915C7">
      <w:pPr>
        <w:spacing w:after="0"/>
        <w:ind w:left="708"/>
        <w:jc w:val="both"/>
      </w:pPr>
      <w:r>
        <w:t xml:space="preserve">Les acquéreurs </w:t>
      </w:r>
      <w:r w:rsidR="00CD79BB">
        <w:t xml:space="preserve">devront exprimer succinctement leur </w:t>
      </w:r>
      <w:r w:rsidR="00770C72">
        <w:t xml:space="preserve">choix </w:t>
      </w:r>
      <w:r w:rsidR="00CD79BB">
        <w:t xml:space="preserve">d’un projet de vie sur </w:t>
      </w:r>
      <w:r w:rsidR="00770C72">
        <w:t>l’ile des loups.</w:t>
      </w:r>
    </w:p>
    <w:p w14:paraId="1A3C58E4" w14:textId="77777777" w:rsidR="0024795A" w:rsidRDefault="0024795A" w:rsidP="00B4296D">
      <w:pPr>
        <w:spacing w:after="0"/>
        <w:jc w:val="both"/>
      </w:pPr>
    </w:p>
    <w:p w14:paraId="182AD75B" w14:textId="77777777" w:rsidR="00FF32D4" w:rsidRDefault="00FF32D4" w:rsidP="00B4296D">
      <w:pPr>
        <w:spacing w:after="0"/>
        <w:jc w:val="both"/>
      </w:pPr>
      <w:r>
        <w:t>Une liste classant les offres sera alors établie.</w:t>
      </w:r>
    </w:p>
    <w:p w14:paraId="3E947E33" w14:textId="77777777" w:rsidR="001D0239" w:rsidRDefault="001D0239" w:rsidP="00B4296D">
      <w:pPr>
        <w:spacing w:after="0"/>
        <w:jc w:val="both"/>
      </w:pPr>
    </w:p>
    <w:p w14:paraId="61BA3095" w14:textId="77777777" w:rsidR="00B217DA" w:rsidRPr="00E7101B" w:rsidRDefault="00FF32D4" w:rsidP="00B4296D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 w:rsidRPr="00E7101B">
        <w:rPr>
          <w:b/>
          <w:u w:val="single"/>
        </w:rPr>
        <w:t>N</w:t>
      </w:r>
      <w:r w:rsidR="00B217DA" w:rsidRPr="00E7101B">
        <w:rPr>
          <w:b/>
          <w:u w:val="single"/>
        </w:rPr>
        <w:t>otification des décisions prises</w:t>
      </w:r>
    </w:p>
    <w:p w14:paraId="3EE6BDF6" w14:textId="77777777" w:rsidR="00B217DA" w:rsidRDefault="00FC4A68" w:rsidP="00B4296D">
      <w:pPr>
        <w:jc w:val="both"/>
      </w:pPr>
      <w:r>
        <w:t xml:space="preserve">Le </w:t>
      </w:r>
      <w:r w:rsidR="00FF32D4">
        <w:t>candidat ayant remis la meilleure offre</w:t>
      </w:r>
      <w:r w:rsidR="0024795A">
        <w:t xml:space="preserve"> - au regard des critères énoncés ci-dessus - </w:t>
      </w:r>
      <w:r>
        <w:t>se verra notifi</w:t>
      </w:r>
      <w:r w:rsidR="00E7101B">
        <w:t>er</w:t>
      </w:r>
      <w:r w:rsidR="0024795A">
        <w:t>,</w:t>
      </w:r>
      <w:r>
        <w:t xml:space="preserve"> par lettre recommandée avec accusé de réception</w:t>
      </w:r>
      <w:r w:rsidR="0024795A">
        <w:t>,</w:t>
      </w:r>
      <w:r>
        <w:t xml:space="preserve"> la décision d’acceptation de la Commune.</w:t>
      </w:r>
    </w:p>
    <w:p w14:paraId="35126D8B" w14:textId="77777777" w:rsidR="00FC4A68" w:rsidRDefault="00FC4A68" w:rsidP="00B4296D">
      <w:pPr>
        <w:jc w:val="both"/>
      </w:pPr>
      <w:r>
        <w:t xml:space="preserve">Les </w:t>
      </w:r>
      <w:r w:rsidR="00A46816">
        <w:t xml:space="preserve">autres </w:t>
      </w:r>
      <w:r>
        <w:t xml:space="preserve">candidats seront informés de leur </w:t>
      </w:r>
      <w:r w:rsidR="0024795A">
        <w:t>inscription</w:t>
      </w:r>
      <w:r>
        <w:t xml:space="preserve"> sur liste d’attente </w:t>
      </w:r>
      <w:r w:rsidR="00E7101B">
        <w:t xml:space="preserve">et </w:t>
      </w:r>
      <w:r>
        <w:t>de la possibilité pour la Commune de les contacter pour leur attribuer la vente</w:t>
      </w:r>
      <w:r w:rsidR="0024795A">
        <w:t>,</w:t>
      </w:r>
      <w:r>
        <w:t xml:space="preserve"> en fonction de leur classement.</w:t>
      </w:r>
      <w:r w:rsidR="0024795A">
        <w:t xml:space="preserve"> </w:t>
      </w:r>
      <w:r w:rsidR="00E7101B">
        <w:t>En effet</w:t>
      </w:r>
      <w:r>
        <w:t>, en cas de force majeur</w:t>
      </w:r>
      <w:r w:rsidR="00E7101B">
        <w:t>e</w:t>
      </w:r>
      <w:r>
        <w:t xml:space="preserve"> rendant impossible la réalisation de la vente avec l’acquéreur retenu</w:t>
      </w:r>
      <w:r w:rsidR="0024795A">
        <w:t xml:space="preserve"> initialement</w:t>
      </w:r>
      <w:r>
        <w:t xml:space="preserve">, le candidat suivant sur la liste sera </w:t>
      </w:r>
      <w:r w:rsidR="0024795A">
        <w:t>déclar</w:t>
      </w:r>
      <w:r>
        <w:t>é</w:t>
      </w:r>
      <w:r w:rsidR="0024795A">
        <w:t xml:space="preserve"> attributaire</w:t>
      </w:r>
      <w:r>
        <w:t>.</w:t>
      </w:r>
    </w:p>
    <w:p w14:paraId="1F014BE8" w14:textId="77777777" w:rsidR="00FC4A68" w:rsidRDefault="0024795A" w:rsidP="00B4296D">
      <w:pPr>
        <w:spacing w:after="0"/>
        <w:jc w:val="both"/>
      </w:pPr>
      <w:r>
        <w:t xml:space="preserve">N.B. : </w:t>
      </w:r>
      <w:r w:rsidR="00FC4A68">
        <w:t>La force majeur</w:t>
      </w:r>
      <w:r w:rsidR="00E7101B">
        <w:t>e</w:t>
      </w:r>
      <w:r w:rsidR="00FC4A68">
        <w:t xml:space="preserve"> se défini</w:t>
      </w:r>
      <w:r w:rsidR="00E7101B">
        <w:t>t</w:t>
      </w:r>
      <w:r w:rsidR="00FC4A68">
        <w:t xml:space="preserve"> comme un évènement </w:t>
      </w:r>
      <w:r w:rsidR="001F0F44">
        <w:t>indépendant de la volonté des personnes, irrésistible et imprévisible.</w:t>
      </w:r>
    </w:p>
    <w:p w14:paraId="0FC9D807" w14:textId="77777777" w:rsidR="001F0F44" w:rsidRDefault="001F0F44" w:rsidP="00B4296D">
      <w:pPr>
        <w:spacing w:after="0"/>
        <w:jc w:val="both"/>
      </w:pPr>
    </w:p>
    <w:p w14:paraId="4D7148BA" w14:textId="77777777" w:rsidR="00B217DA" w:rsidRPr="0024795A" w:rsidRDefault="001F0F44" w:rsidP="00B4296D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 w:rsidRPr="0024795A">
        <w:rPr>
          <w:b/>
          <w:u w:val="single"/>
        </w:rPr>
        <w:t>D</w:t>
      </w:r>
      <w:r w:rsidR="00B217DA" w:rsidRPr="0024795A">
        <w:rPr>
          <w:b/>
          <w:u w:val="single"/>
        </w:rPr>
        <w:t>éro</w:t>
      </w:r>
      <w:r w:rsidRPr="0024795A">
        <w:rPr>
          <w:b/>
          <w:u w:val="single"/>
        </w:rPr>
        <w:t>ulé de la vente pour l’offre retenue</w:t>
      </w:r>
    </w:p>
    <w:p w14:paraId="0DFFECA7" w14:textId="77777777" w:rsidR="00D21B84" w:rsidRDefault="00D21B84" w:rsidP="00B4296D">
      <w:pPr>
        <w:spacing w:after="0"/>
        <w:jc w:val="both"/>
      </w:pPr>
      <w:r>
        <w:t>La rédaction de l’acte relève du notaire de l’acquéreur.</w:t>
      </w:r>
      <w:r w:rsidR="0024795A">
        <w:t xml:space="preserve"> </w:t>
      </w:r>
      <w:r w:rsidR="004757A4">
        <w:t>Ce projet devra être rédigé</w:t>
      </w:r>
      <w:r>
        <w:t xml:space="preserve"> </w:t>
      </w:r>
      <w:r w:rsidR="0024795A">
        <w:t>dans les meilleurs délais</w:t>
      </w:r>
      <w:r>
        <w:t xml:space="preserve"> et transmis à la Commune pour relecture </w:t>
      </w:r>
      <w:r w:rsidR="00A46816">
        <w:t xml:space="preserve">avant </w:t>
      </w:r>
      <w:r w:rsidR="0024795A">
        <w:t xml:space="preserve">transmission </w:t>
      </w:r>
      <w:r>
        <w:t>au</w:t>
      </w:r>
      <w:r w:rsidR="004757A4">
        <w:t xml:space="preserve"> Conseil municipal.</w:t>
      </w:r>
    </w:p>
    <w:p w14:paraId="2E26776B" w14:textId="77777777" w:rsidR="004757A4" w:rsidRDefault="004757A4" w:rsidP="00B4296D">
      <w:pPr>
        <w:spacing w:after="0"/>
        <w:jc w:val="both"/>
      </w:pPr>
    </w:p>
    <w:p w14:paraId="14C018EB" w14:textId="07D4AFA6" w:rsidR="00D21B84" w:rsidRPr="00866815" w:rsidRDefault="004757A4" w:rsidP="00B4296D">
      <w:pPr>
        <w:spacing w:after="0"/>
        <w:jc w:val="both"/>
        <w:rPr>
          <w:b/>
          <w:bCs/>
        </w:rPr>
      </w:pPr>
      <w:r>
        <w:t>En effet, l</w:t>
      </w:r>
      <w:r w:rsidR="00D21B84">
        <w:t>a décision de vente finale ainsi que le projet d’acte devront être approuvé</w:t>
      </w:r>
      <w:r>
        <w:t>s</w:t>
      </w:r>
      <w:r w:rsidR="00D21B84">
        <w:t xml:space="preserve"> par le Conseil municipal</w:t>
      </w:r>
      <w:r w:rsidR="009B0F7F">
        <w:t>.</w:t>
      </w:r>
    </w:p>
    <w:p w14:paraId="2888A911" w14:textId="77777777" w:rsidR="00D21B84" w:rsidRDefault="00D21B84" w:rsidP="00B4296D">
      <w:pPr>
        <w:spacing w:after="0"/>
        <w:jc w:val="both"/>
      </w:pPr>
    </w:p>
    <w:p w14:paraId="1DCAC5C6" w14:textId="77777777" w:rsidR="004757A4" w:rsidRDefault="004757A4" w:rsidP="00B4296D">
      <w:pPr>
        <w:spacing w:after="0"/>
        <w:jc w:val="both"/>
      </w:pPr>
      <w:r>
        <w:t>La délibération du Conseil municipal approuvant la vente sera notifiée à l’acquéreur par lettre recommandée avec accusé de réception.</w:t>
      </w:r>
    </w:p>
    <w:p w14:paraId="0711F32E" w14:textId="77777777" w:rsidR="004757A4" w:rsidRDefault="004757A4" w:rsidP="00B4296D">
      <w:pPr>
        <w:spacing w:after="0"/>
        <w:jc w:val="both"/>
      </w:pPr>
    </w:p>
    <w:p w14:paraId="56AAF2AB" w14:textId="77777777" w:rsidR="004757A4" w:rsidRDefault="004757A4" w:rsidP="00B4296D">
      <w:pPr>
        <w:spacing w:after="0"/>
        <w:jc w:val="both"/>
      </w:pPr>
      <w:r>
        <w:t>La signature de l’acte pourra alors intervenir.</w:t>
      </w:r>
    </w:p>
    <w:p w14:paraId="772C647B" w14:textId="77777777" w:rsidR="004757A4" w:rsidRDefault="004757A4" w:rsidP="00B4296D">
      <w:pPr>
        <w:spacing w:after="0"/>
        <w:jc w:val="both"/>
      </w:pPr>
    </w:p>
    <w:p w14:paraId="7D17C521" w14:textId="77777777" w:rsidR="009B6E5B" w:rsidRDefault="009B6E5B" w:rsidP="004757A4">
      <w:pPr>
        <w:pStyle w:val="Paragraphedeliste"/>
        <w:spacing w:after="0"/>
      </w:pPr>
    </w:p>
    <w:sectPr w:rsidR="009B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7E67"/>
    <w:multiLevelType w:val="hybridMultilevel"/>
    <w:tmpl w:val="71DA590A"/>
    <w:lvl w:ilvl="0" w:tplc="49B631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15D4"/>
    <w:multiLevelType w:val="hybridMultilevel"/>
    <w:tmpl w:val="8450694A"/>
    <w:lvl w:ilvl="0" w:tplc="65806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605A"/>
    <w:multiLevelType w:val="hybridMultilevel"/>
    <w:tmpl w:val="BC4EABC2"/>
    <w:lvl w:ilvl="0" w:tplc="B656AC54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40466"/>
    <w:multiLevelType w:val="hybridMultilevel"/>
    <w:tmpl w:val="76784F34"/>
    <w:lvl w:ilvl="0" w:tplc="17CAEC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86B8B"/>
    <w:multiLevelType w:val="hybridMultilevel"/>
    <w:tmpl w:val="13A2AF10"/>
    <w:lvl w:ilvl="0" w:tplc="C9A66A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990247">
    <w:abstractNumId w:val="0"/>
  </w:num>
  <w:num w:numId="2" w16cid:durableId="2062171282">
    <w:abstractNumId w:val="3"/>
  </w:num>
  <w:num w:numId="3" w16cid:durableId="601298515">
    <w:abstractNumId w:val="1"/>
  </w:num>
  <w:num w:numId="4" w16cid:durableId="1623876714">
    <w:abstractNumId w:val="2"/>
  </w:num>
  <w:num w:numId="5" w16cid:durableId="184682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60"/>
    <w:rsid w:val="00020460"/>
    <w:rsid w:val="000626E0"/>
    <w:rsid w:val="0007352E"/>
    <w:rsid w:val="000E21C4"/>
    <w:rsid w:val="0016680A"/>
    <w:rsid w:val="00182440"/>
    <w:rsid w:val="001867E1"/>
    <w:rsid w:val="001D0239"/>
    <w:rsid w:val="001D4B99"/>
    <w:rsid w:val="001F0F44"/>
    <w:rsid w:val="0024795A"/>
    <w:rsid w:val="00257DDB"/>
    <w:rsid w:val="002866A4"/>
    <w:rsid w:val="002B774C"/>
    <w:rsid w:val="002F023E"/>
    <w:rsid w:val="0030597F"/>
    <w:rsid w:val="00305C49"/>
    <w:rsid w:val="003C4BDA"/>
    <w:rsid w:val="003E1087"/>
    <w:rsid w:val="004757A4"/>
    <w:rsid w:val="00500F5A"/>
    <w:rsid w:val="00587364"/>
    <w:rsid w:val="0059138D"/>
    <w:rsid w:val="00591656"/>
    <w:rsid w:val="005A6880"/>
    <w:rsid w:val="005B09F9"/>
    <w:rsid w:val="005C2549"/>
    <w:rsid w:val="006016B6"/>
    <w:rsid w:val="0068197E"/>
    <w:rsid w:val="0068303D"/>
    <w:rsid w:val="006C2461"/>
    <w:rsid w:val="006C262F"/>
    <w:rsid w:val="0070753E"/>
    <w:rsid w:val="00770C72"/>
    <w:rsid w:val="007911A8"/>
    <w:rsid w:val="007D4320"/>
    <w:rsid w:val="0080749B"/>
    <w:rsid w:val="00820B2E"/>
    <w:rsid w:val="00866815"/>
    <w:rsid w:val="008915C7"/>
    <w:rsid w:val="008A0EF0"/>
    <w:rsid w:val="00992F4B"/>
    <w:rsid w:val="009A261F"/>
    <w:rsid w:val="009A5EF4"/>
    <w:rsid w:val="009B0F7F"/>
    <w:rsid w:val="009B6E5B"/>
    <w:rsid w:val="009D1EC9"/>
    <w:rsid w:val="00A46816"/>
    <w:rsid w:val="00AE5FAE"/>
    <w:rsid w:val="00B07627"/>
    <w:rsid w:val="00B217DA"/>
    <w:rsid w:val="00B4071E"/>
    <w:rsid w:val="00B4296D"/>
    <w:rsid w:val="00CD79BB"/>
    <w:rsid w:val="00CE2902"/>
    <w:rsid w:val="00D05A1E"/>
    <w:rsid w:val="00D21B84"/>
    <w:rsid w:val="00D4572C"/>
    <w:rsid w:val="00D47407"/>
    <w:rsid w:val="00D804CD"/>
    <w:rsid w:val="00E33B47"/>
    <w:rsid w:val="00E7101B"/>
    <w:rsid w:val="00F115BD"/>
    <w:rsid w:val="00F265DD"/>
    <w:rsid w:val="00F52F0E"/>
    <w:rsid w:val="00FC4A68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70C5"/>
  <w15:chartTrackingRefBased/>
  <w15:docId w15:val="{09DE25FD-799D-4AC8-9292-B735131C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17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81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E21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21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21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21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21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HOPPMANN Sandrine</dc:creator>
  <cp:keywords/>
  <dc:description/>
  <cp:lastModifiedBy>HOPPMANN Sandrine</cp:lastModifiedBy>
  <cp:revision>43</cp:revision>
  <cp:lastPrinted>2016-06-14T12:55:00Z</cp:lastPrinted>
  <dcterms:created xsi:type="dcterms:W3CDTF">2015-09-25T14:54:00Z</dcterms:created>
  <dcterms:modified xsi:type="dcterms:W3CDTF">2023-06-12T13:33:00Z</dcterms:modified>
</cp:coreProperties>
</file>